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87A4EAB" w14:paraId="5F8D4715" wp14:textId="169CAD76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–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Amélioration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par l’IA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d’une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affiche typographique</w:t>
      </w:r>
    </w:p>
    <w:p w:rsidR="187A4EAB" w:rsidP="187A4EAB" w:rsidRDefault="187A4EAB" w14:paraId="0B25D459" w14:textId="3C7A8347">
      <w:pPr>
        <w:pStyle w:val="Normal"/>
      </w:pPr>
    </w:p>
    <w:p xmlns:wp14="http://schemas.microsoft.com/office/word/2010/wordml" w:rsidP="187A4EAB" w14:paraId="1FAD38EC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Cette grille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permet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d’évaluer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l’amélioration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d’une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affiche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typographique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existante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à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l’aide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d’un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logiciel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de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retouche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photo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fonctionnant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avec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une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intelligence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artificielle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,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en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utilisant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des prompts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détaillés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et des styles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artistiques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variés</w:t>
      </w:r>
      <w:r w:rsidRPr="187A4EAB" w:rsidR="187A4EAB">
        <w:rPr>
          <w:rFonts w:ascii="Arial" w:hAnsi="Arial" w:eastAsia="Arial" w:cs="Arial"/>
          <w:color w:val="auto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187A4EAB" w14:paraId="7D397823" wp14:textId="77777777">
        <w:tc>
          <w:tcPr>
            <w:tcW w:w="4320" w:type="dxa"/>
            <w:tcMar/>
          </w:tcPr>
          <w:p w:rsidP="187A4EAB" wp14:noSpellErr="1" w14:paraId="37FC4DBB" wp14:textId="1DBAB7DE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  <w:p w:rsidP="187A4EAB" w14:paraId="62BADB90" wp14:textId="44EDD64C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Mar/>
          </w:tcPr>
          <w:p w:rsidP="187A4EAB" w14:paraId="3E340926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Niveaux</w:t>
            </w:r>
            <w:r w:rsidRPr="187A4EAB" w:rsidR="187A4EA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de </w:t>
            </w:r>
            <w:r w:rsidRPr="187A4EAB" w:rsidR="187A4EAB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maîtrise</w:t>
            </w:r>
          </w:p>
        </w:tc>
      </w:tr>
      <w:tr xmlns:wp14="http://schemas.microsoft.com/office/word/2010/wordml" w:rsidTr="187A4EAB" w14:paraId="07234C49" wp14:textId="77777777">
        <w:tc>
          <w:tcPr>
            <w:tcW w:w="4320" w:type="dxa"/>
            <w:tcMar/>
          </w:tcPr>
          <w:p w:rsidP="187A4EAB" w14:paraId="4D13562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Affiche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typographique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départ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scannée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photographiée</w:t>
            </w:r>
          </w:p>
        </w:tc>
        <w:tc>
          <w:tcPr>
            <w:tcW w:w="4320" w:type="dxa"/>
            <w:tcMar/>
          </w:tcPr>
          <w:p w:rsidP="187A4EAB" w14:paraId="020E09CD" wp14:textId="36CD7DC6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Fichier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absent</w:t>
            </w:r>
          </w:p>
          <w:p w:rsidP="187A4EAB" w14:paraId="2327F29C" wp14:textId="3E31C77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⚠ Fichier de mauvaise qualité</w:t>
            </w:r>
          </w:p>
          <w:p w:rsidP="187A4EAB" w14:paraId="29807220" wp14:textId="26978D5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✅ Image nette et exploitable</w:t>
            </w:r>
          </w:p>
        </w:tc>
      </w:tr>
      <w:tr xmlns:wp14="http://schemas.microsoft.com/office/word/2010/wordml" w:rsidTr="187A4EAB" w14:paraId="6C87AD81" wp14:textId="77777777">
        <w:tc>
          <w:tcPr>
            <w:tcW w:w="4320" w:type="dxa"/>
            <w:tcMar/>
          </w:tcPr>
          <w:p w:rsidP="187A4EAB" w14:paraId="5FB05290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Utilisation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logiciel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IA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fourni</w:t>
            </w:r>
          </w:p>
        </w:tc>
        <w:tc>
          <w:tcPr>
            <w:tcW w:w="4320" w:type="dxa"/>
            <w:tcMar/>
          </w:tcPr>
          <w:p w:rsidP="187A4EAB" w14:paraId="4E554349" wp14:textId="38C4D93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Logiciel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non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utilisé</w:t>
            </w:r>
          </w:p>
          <w:p w:rsidP="187A4EAB" w14:paraId="3D34C144" wp14:textId="7C61FEA0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⚠ Utilisation incomplète ou maladroite ✅ Logiciel bien exploité</w:t>
            </w:r>
          </w:p>
        </w:tc>
      </w:tr>
      <w:tr xmlns:wp14="http://schemas.microsoft.com/office/word/2010/wordml" w:rsidTr="187A4EAB" w14:paraId="389915A9" wp14:textId="77777777">
        <w:tc>
          <w:tcPr>
            <w:tcW w:w="4320" w:type="dxa"/>
            <w:tcMar/>
          </w:tcPr>
          <w:p w:rsidP="187A4EAB" w14:paraId="1526693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Prompt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rédigé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manière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détaillée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pour guider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l’IA</w:t>
            </w:r>
          </w:p>
        </w:tc>
        <w:tc>
          <w:tcPr>
            <w:tcW w:w="4320" w:type="dxa"/>
            <w:tcMar/>
          </w:tcPr>
          <w:p w:rsidP="187A4EAB" w14:paraId="07763196" wp14:textId="6CF3B7E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✘ Prompt trop vague</w:t>
            </w:r>
          </w:p>
          <w:p w:rsidP="187A4EAB" w14:paraId="0B06D4E8" wp14:textId="42A8BD8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⚠ Prompt compréhensible mais incomplet</w:t>
            </w:r>
          </w:p>
          <w:p w:rsidP="187A4EAB" w14:paraId="7A5D7AF8" wp14:textId="0C77CE6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✅ Prompt clair, structuré et précis</w:t>
            </w:r>
          </w:p>
        </w:tc>
      </w:tr>
      <w:tr xmlns:wp14="http://schemas.microsoft.com/office/word/2010/wordml" w:rsidTr="187A4EAB" w14:paraId="49755D28" wp14:textId="77777777">
        <w:tc>
          <w:tcPr>
            <w:tcW w:w="4320" w:type="dxa"/>
            <w:tcMar/>
          </w:tcPr>
          <w:p w:rsidP="187A4EAB" w14:paraId="0822C94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Nombre de prompts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testés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(minimum 3)</w:t>
            </w:r>
          </w:p>
        </w:tc>
        <w:tc>
          <w:tcPr>
            <w:tcW w:w="4320" w:type="dxa"/>
            <w:tcMar/>
          </w:tcPr>
          <w:p w:rsidP="187A4EAB" w14:paraId="4719E115" wp14:textId="745E4DC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✘ Un seul prompt</w:t>
            </w:r>
          </w:p>
          <w:p w:rsidP="187A4EAB" w14:paraId="1A9C1C96" wp14:textId="55BA4E25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⚠ Deux prompts seulement</w:t>
            </w:r>
          </w:p>
          <w:p w:rsidP="187A4EAB" w14:paraId="5A1AD74F" wp14:textId="5D9093A0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✅ Trois prompts distincts testés</w:t>
            </w:r>
          </w:p>
        </w:tc>
      </w:tr>
      <w:tr xmlns:wp14="http://schemas.microsoft.com/office/word/2010/wordml" w:rsidTr="187A4EAB" w14:paraId="47CC2335" wp14:textId="77777777">
        <w:tc>
          <w:tcPr>
            <w:tcW w:w="4320" w:type="dxa"/>
            <w:tcMar/>
          </w:tcPr>
          <w:p w:rsidP="187A4EAB" w14:paraId="7243900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Variété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styles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artistiques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expérimentés</w:t>
            </w:r>
          </w:p>
        </w:tc>
        <w:tc>
          <w:tcPr>
            <w:tcW w:w="4320" w:type="dxa"/>
            <w:tcMar/>
          </w:tcPr>
          <w:p w:rsidP="187A4EAB" w14:paraId="5ADF083B" wp14:textId="5F944A45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Aucun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style identifiable</w:t>
            </w:r>
          </w:p>
          <w:p w:rsidP="187A4EAB" w14:paraId="0383377E" wp14:textId="107A4A13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⚠ Styles trop similaires ou peu marqués</w:t>
            </w:r>
          </w:p>
          <w:p w:rsidP="187A4EAB" w14:paraId="7540D8BA" wp14:textId="7E403CA0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✅ Styles clairement différenciés et pertinents (steampunk, Art nouveau, pop art, etc.)</w:t>
            </w:r>
          </w:p>
        </w:tc>
      </w:tr>
      <w:tr xmlns:wp14="http://schemas.microsoft.com/office/word/2010/wordml" w:rsidTr="187A4EAB" w14:paraId="4917CBED" wp14:textId="77777777">
        <w:tc>
          <w:tcPr>
            <w:tcW w:w="4320" w:type="dxa"/>
            <w:tcMar/>
          </w:tcPr>
          <w:p w:rsidP="187A4EAB" w14:paraId="00EA1C8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visuelle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affiches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générées</w:t>
            </w:r>
          </w:p>
        </w:tc>
        <w:tc>
          <w:tcPr>
            <w:tcW w:w="4320" w:type="dxa"/>
            <w:tcMar/>
          </w:tcPr>
          <w:p w:rsidP="187A4EAB" w14:paraId="42541B78" wp14:textId="375070E9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Résultats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peu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lisibles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incohérents</w:t>
            </w:r>
          </w:p>
          <w:p w:rsidP="187A4EAB" w14:paraId="52558715" wp14:textId="316ACE1F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⚠ Affiches acceptables mais peu expressives</w:t>
            </w:r>
          </w:p>
          <w:p w:rsidP="187A4EAB" w14:paraId="4773C8F3" wp14:textId="1263B158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✅ Résultats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impactants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, originaux et maîtrisés</w:t>
            </w:r>
          </w:p>
        </w:tc>
      </w:tr>
      <w:tr xmlns:wp14="http://schemas.microsoft.com/office/word/2010/wordml" w:rsidTr="187A4EAB" w14:paraId="536AA505" wp14:textId="77777777">
        <w:tc>
          <w:tcPr>
            <w:tcW w:w="4320" w:type="dxa"/>
            <w:tcMar/>
          </w:tcPr>
          <w:p w:rsidP="187A4EAB" w14:paraId="420F0D0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Cohérence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entre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l’affiche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départ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les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améliorations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IA</w:t>
            </w:r>
          </w:p>
        </w:tc>
        <w:tc>
          <w:tcPr>
            <w:tcW w:w="4320" w:type="dxa"/>
            <w:tcMar/>
          </w:tcPr>
          <w:p w:rsidP="187A4EAB" w14:paraId="595660F5" wp14:textId="5980F0BB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Aucun</w:t>
            </w: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lien</w:t>
            </w:r>
          </w:p>
          <w:p w:rsidP="187A4EAB" w14:paraId="61E88279" wp14:textId="381B4E39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⚠ Liens peu visibles</w:t>
            </w:r>
          </w:p>
          <w:p w:rsidP="187A4EAB" w14:paraId="74D5BC06" wp14:textId="45581C67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87A4EAB" w:rsidR="187A4EAB">
              <w:rPr>
                <w:rFonts w:ascii="Arial" w:hAnsi="Arial" w:eastAsia="Arial" w:cs="Arial"/>
                <w:color w:val="auto"/>
                <w:sz w:val="24"/>
                <w:szCs w:val="24"/>
              </w:rPr>
              <w:t>✅ Bonne continuité entre création manuelle et versions IA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7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5B53F4A7-AC17-4C24-A3EE-4AD88D77C5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2025-06-05T09:02:47.8755022Z</dcterms:modified>
  <category/>
</coreProperties>
</file>